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DB" w:rsidRPr="00782BEC" w:rsidRDefault="008464DB">
      <w:pPr>
        <w:rPr>
          <w:rFonts w:ascii="Georgia" w:hAnsi="Georgia"/>
          <w:lang w:val="en-US"/>
        </w:rPr>
      </w:pPr>
      <w:r w:rsidRPr="00782BEC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33C1B9C1" wp14:editId="29FFEC58">
            <wp:extent cx="1409700" cy="840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P_FINA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88" cy="85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2BEC">
        <w:rPr>
          <w:rFonts w:ascii="Georgia" w:hAnsi="Georgia"/>
          <w:noProof/>
          <w:sz w:val="24"/>
          <w:szCs w:val="24"/>
          <w:lang w:eastAsia="en-IE"/>
        </w:rPr>
        <w:t xml:space="preserve">                </w:t>
      </w:r>
      <w:r w:rsidR="007F0B0E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>
            <wp:extent cx="1228725" cy="5769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76" cy="5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2BEC">
        <w:rPr>
          <w:rFonts w:ascii="Georgia" w:hAnsi="Georgia"/>
          <w:noProof/>
          <w:sz w:val="24"/>
          <w:szCs w:val="24"/>
          <w:lang w:eastAsia="en-IE"/>
        </w:rPr>
        <w:t xml:space="preserve">                </w:t>
      </w:r>
      <w:r w:rsidRPr="00782BEC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6836AAD3" wp14:editId="14444EF3">
            <wp:extent cx="1817403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26" cy="86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4DB" w:rsidRPr="00782BEC" w:rsidRDefault="008464DB">
      <w:pPr>
        <w:rPr>
          <w:rFonts w:ascii="Georgia" w:hAnsi="Georgia"/>
          <w:lang w:val="en-US"/>
        </w:rPr>
      </w:pPr>
    </w:p>
    <w:p w:rsidR="008464DB" w:rsidRPr="00782BEC" w:rsidRDefault="008464DB" w:rsidP="008464DB">
      <w:pPr>
        <w:rPr>
          <w:rFonts w:ascii="Georgia" w:hAnsi="Georgia"/>
          <w:color w:val="00B0F0"/>
          <w:sz w:val="28"/>
          <w:szCs w:val="28"/>
          <w:lang w:val="en-US"/>
        </w:rPr>
      </w:pPr>
      <w:r w:rsidRPr="00782BEC">
        <w:rPr>
          <w:rFonts w:ascii="Georgia" w:hAnsi="Georgia"/>
          <w:color w:val="00B0F0"/>
          <w:sz w:val="28"/>
          <w:szCs w:val="28"/>
          <w:lang w:val="en-US"/>
        </w:rPr>
        <w:t>20</w:t>
      </w:r>
      <w:r w:rsidR="00511D51">
        <w:rPr>
          <w:rFonts w:ascii="Georgia" w:hAnsi="Georgia"/>
          <w:color w:val="00B0F0"/>
          <w:sz w:val="28"/>
          <w:szCs w:val="28"/>
          <w:lang w:val="en-US"/>
        </w:rPr>
        <w:t>20</w:t>
      </w:r>
      <w:r w:rsidRPr="00782BEC">
        <w:rPr>
          <w:rFonts w:ascii="Georgia" w:hAnsi="Georgia"/>
          <w:color w:val="00B0F0"/>
          <w:sz w:val="28"/>
          <w:szCs w:val="28"/>
          <w:lang w:val="en-US"/>
        </w:rPr>
        <w:t xml:space="preserve"> SEP National </w:t>
      </w:r>
      <w:r w:rsidR="006115FC">
        <w:rPr>
          <w:rFonts w:ascii="Georgia" w:hAnsi="Georgia"/>
          <w:color w:val="00B0F0"/>
          <w:sz w:val="28"/>
          <w:szCs w:val="28"/>
          <w:lang w:val="en-US"/>
        </w:rPr>
        <w:t>Intelle</w:t>
      </w:r>
      <w:r w:rsidR="007F0B0E">
        <w:rPr>
          <w:rFonts w:ascii="Georgia" w:hAnsi="Georgia"/>
          <w:color w:val="00B0F0"/>
          <w:sz w:val="28"/>
          <w:szCs w:val="28"/>
          <w:lang w:val="en-US"/>
        </w:rPr>
        <w:t>c</w:t>
      </w:r>
      <w:r w:rsidR="006115FC">
        <w:rPr>
          <w:rFonts w:ascii="Georgia" w:hAnsi="Georgia"/>
          <w:color w:val="00B0F0"/>
          <w:sz w:val="28"/>
          <w:szCs w:val="28"/>
          <w:lang w:val="en-US"/>
        </w:rPr>
        <w:t>tual Property</w:t>
      </w:r>
      <w:r w:rsidRPr="00782BEC">
        <w:rPr>
          <w:rFonts w:ascii="Georgia" w:hAnsi="Georgia"/>
          <w:color w:val="00B0F0"/>
          <w:sz w:val="28"/>
          <w:szCs w:val="28"/>
          <w:lang w:val="en-US"/>
        </w:rPr>
        <w:t xml:space="preserve"> Awards</w:t>
      </w:r>
    </w:p>
    <w:p w:rsidR="00B27E0E" w:rsidRPr="00782BEC" w:rsidRDefault="0081363F" w:rsidP="00782BEC">
      <w:pPr>
        <w:jc w:val="both"/>
        <w:rPr>
          <w:rFonts w:ascii="Georgia" w:hAnsi="Georgia"/>
          <w:sz w:val="28"/>
          <w:szCs w:val="28"/>
          <w:lang w:val="en-US"/>
        </w:rPr>
      </w:pPr>
      <w:r w:rsidRPr="00782BEC">
        <w:rPr>
          <w:rFonts w:ascii="Georgia" w:hAnsi="Georgia"/>
          <w:sz w:val="28"/>
          <w:szCs w:val="28"/>
          <w:lang w:val="en-US"/>
        </w:rPr>
        <w:t xml:space="preserve">The Student Enterprise Programme is delighted to announce that </w:t>
      </w:r>
      <w:r w:rsidR="008464DB" w:rsidRPr="00782BEC">
        <w:rPr>
          <w:rFonts w:ascii="Georgia" w:hAnsi="Georgia"/>
          <w:sz w:val="28"/>
          <w:szCs w:val="28"/>
          <w:lang w:val="en-US"/>
        </w:rPr>
        <w:t xml:space="preserve">we will once again be awarding three prizes in the area of </w:t>
      </w:r>
      <w:r w:rsidR="006115FC">
        <w:rPr>
          <w:rFonts w:ascii="Georgia" w:hAnsi="Georgia"/>
          <w:sz w:val="28"/>
          <w:szCs w:val="28"/>
          <w:lang w:val="en-US"/>
        </w:rPr>
        <w:t>Intellectual Property</w:t>
      </w:r>
      <w:r w:rsidR="008464DB" w:rsidRPr="00782BEC">
        <w:rPr>
          <w:rFonts w:ascii="Georgia" w:hAnsi="Georgia"/>
          <w:sz w:val="28"/>
          <w:szCs w:val="28"/>
          <w:lang w:val="en-US"/>
        </w:rPr>
        <w:t xml:space="preserve"> </w:t>
      </w:r>
      <w:r w:rsidR="000E03D0">
        <w:rPr>
          <w:rFonts w:ascii="Georgia" w:hAnsi="Georgia"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464185</wp:posOffset>
            </wp:positionV>
            <wp:extent cx="15144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64" y="21300"/>
                <wp:lineTo x="21464" y="0"/>
                <wp:lineTo x="0" y="0"/>
              </wp:wrapPolygon>
            </wp:wrapTight>
            <wp:docPr id="8" name="Picture 8" descr="C:\Users\Yvonne\AppData\Local\Microsoft\Windows\INetCache\IE\ZEYUSU3Z\1457375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onne\AppData\Local\Microsoft\Windows\INetCache\IE\ZEYUSU3Z\145737506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DB" w:rsidRPr="00782BEC">
        <w:rPr>
          <w:rFonts w:ascii="Georgia" w:hAnsi="Georgia"/>
          <w:sz w:val="28"/>
          <w:szCs w:val="28"/>
          <w:lang w:val="en-US"/>
        </w:rPr>
        <w:t xml:space="preserve">at the National SEP Final </w:t>
      </w:r>
      <w:r w:rsidRPr="00782BEC">
        <w:rPr>
          <w:rFonts w:ascii="Georgia" w:hAnsi="Georgia"/>
          <w:sz w:val="28"/>
          <w:szCs w:val="28"/>
          <w:lang w:val="en-US"/>
        </w:rPr>
        <w:t xml:space="preserve">on Friday </w:t>
      </w:r>
      <w:r w:rsidR="00511D51">
        <w:rPr>
          <w:rFonts w:ascii="Georgia" w:hAnsi="Georgia"/>
          <w:sz w:val="28"/>
          <w:szCs w:val="28"/>
          <w:lang w:val="en-US"/>
        </w:rPr>
        <w:t>1</w:t>
      </w:r>
      <w:r w:rsidR="00511D51" w:rsidRPr="00511D51">
        <w:rPr>
          <w:rFonts w:ascii="Georgia" w:hAnsi="Georgia"/>
          <w:sz w:val="28"/>
          <w:szCs w:val="28"/>
          <w:vertAlign w:val="superscript"/>
          <w:lang w:val="en-US"/>
        </w:rPr>
        <w:t>st</w:t>
      </w:r>
      <w:r w:rsidR="00511D51">
        <w:rPr>
          <w:rFonts w:ascii="Georgia" w:hAnsi="Georgia"/>
          <w:sz w:val="28"/>
          <w:szCs w:val="28"/>
          <w:lang w:val="en-US"/>
        </w:rPr>
        <w:t xml:space="preserve"> May 2020</w:t>
      </w:r>
      <w:r w:rsidRPr="00782BEC">
        <w:rPr>
          <w:rFonts w:ascii="Georgia" w:hAnsi="Georgia"/>
          <w:sz w:val="28"/>
          <w:szCs w:val="28"/>
          <w:lang w:val="en-US"/>
        </w:rPr>
        <w:t xml:space="preserve"> in </w:t>
      </w:r>
      <w:proofErr w:type="spellStart"/>
      <w:r w:rsidRPr="00782BEC">
        <w:rPr>
          <w:rFonts w:ascii="Georgia" w:hAnsi="Georgia"/>
          <w:sz w:val="28"/>
          <w:szCs w:val="28"/>
          <w:lang w:val="en-US"/>
        </w:rPr>
        <w:t>Croke</w:t>
      </w:r>
      <w:proofErr w:type="spellEnd"/>
      <w:r w:rsidRPr="00782BEC">
        <w:rPr>
          <w:rFonts w:ascii="Georgia" w:hAnsi="Georgia"/>
          <w:sz w:val="28"/>
          <w:szCs w:val="28"/>
          <w:lang w:val="en-US"/>
        </w:rPr>
        <w:t xml:space="preserve"> Park, Dublin. </w:t>
      </w:r>
    </w:p>
    <w:p w:rsidR="0081363F" w:rsidRPr="00782BEC" w:rsidRDefault="0081363F" w:rsidP="00782BEC">
      <w:pPr>
        <w:jc w:val="both"/>
        <w:rPr>
          <w:rFonts w:ascii="Georgia" w:hAnsi="Georgia"/>
          <w:lang w:val="en-US"/>
        </w:rPr>
      </w:pPr>
      <w:r w:rsidRPr="00782BEC">
        <w:rPr>
          <w:rFonts w:ascii="Georgia" w:hAnsi="Georgia"/>
          <w:lang w:val="en-US"/>
        </w:rPr>
        <w:t xml:space="preserve">The awards are </w:t>
      </w:r>
      <w:r w:rsidR="00782BEC">
        <w:rPr>
          <w:rFonts w:ascii="Georgia" w:hAnsi="Georgia"/>
          <w:lang w:val="en-US"/>
        </w:rPr>
        <w:t xml:space="preserve">kindly </w:t>
      </w:r>
      <w:r w:rsidRPr="00782BEC">
        <w:rPr>
          <w:rFonts w:ascii="Georgia" w:hAnsi="Georgia"/>
          <w:lang w:val="en-US"/>
        </w:rPr>
        <w:t xml:space="preserve">sponsored by </w:t>
      </w:r>
      <w:r w:rsidR="006115FC">
        <w:rPr>
          <w:rFonts w:ascii="Georgia" w:hAnsi="Georgia"/>
          <w:i/>
          <w:lang w:val="en-US"/>
        </w:rPr>
        <w:t>The Irish Pat</w:t>
      </w:r>
      <w:r w:rsidR="007F0B0E">
        <w:rPr>
          <w:rFonts w:ascii="Georgia" w:hAnsi="Georgia"/>
          <w:i/>
          <w:lang w:val="en-US"/>
        </w:rPr>
        <w:t>e</w:t>
      </w:r>
      <w:r w:rsidR="006115FC">
        <w:rPr>
          <w:rFonts w:ascii="Georgia" w:hAnsi="Georgia"/>
          <w:i/>
          <w:lang w:val="en-US"/>
        </w:rPr>
        <w:t>nt</w:t>
      </w:r>
      <w:r w:rsidR="007F0B0E">
        <w:rPr>
          <w:rFonts w:ascii="Georgia" w:hAnsi="Georgia"/>
          <w:i/>
          <w:lang w:val="en-US"/>
        </w:rPr>
        <w:t>s</w:t>
      </w:r>
      <w:r w:rsidR="006115FC">
        <w:rPr>
          <w:rFonts w:ascii="Georgia" w:hAnsi="Georgia"/>
          <w:i/>
          <w:lang w:val="en-US"/>
        </w:rPr>
        <w:t xml:space="preserve"> Office</w:t>
      </w:r>
      <w:r w:rsidRPr="00782BEC">
        <w:rPr>
          <w:rFonts w:ascii="Georgia" w:hAnsi="Georgia"/>
          <w:lang w:val="en-US"/>
        </w:rPr>
        <w:t xml:space="preserve"> </w:t>
      </w:r>
      <w:r w:rsidR="00782BEC">
        <w:rPr>
          <w:rFonts w:ascii="Georgia" w:hAnsi="Georgia"/>
          <w:lang w:val="en-US"/>
        </w:rPr>
        <w:t>(</w:t>
      </w:r>
      <w:hyperlink r:id="rId9" w:history="1">
        <w:r w:rsidR="007F0B0E" w:rsidRPr="00412DF5">
          <w:rPr>
            <w:rStyle w:val="Hyperlink"/>
            <w:rFonts w:ascii="Georgia" w:hAnsi="Georgia"/>
            <w:lang w:val="en-US"/>
          </w:rPr>
          <w:t>www.patentsoffice.ie</w:t>
        </w:r>
      </w:hyperlink>
      <w:r w:rsidR="00782BEC">
        <w:rPr>
          <w:rFonts w:ascii="Georgia" w:hAnsi="Georgia"/>
          <w:lang w:val="en-US"/>
        </w:rPr>
        <w:t xml:space="preserve">) </w:t>
      </w:r>
      <w:r w:rsidRPr="00782BEC">
        <w:rPr>
          <w:rFonts w:ascii="Georgia" w:hAnsi="Georgia"/>
          <w:lang w:val="en-US"/>
        </w:rPr>
        <w:t>and are open</w:t>
      </w:r>
      <w:r w:rsidR="006115FC">
        <w:rPr>
          <w:rFonts w:ascii="Georgia" w:hAnsi="Georgia"/>
          <w:lang w:val="en-US"/>
        </w:rPr>
        <w:t xml:space="preserve"> </w:t>
      </w:r>
      <w:r w:rsidR="006115FC" w:rsidRPr="006115FC">
        <w:rPr>
          <w:rFonts w:ascii="Georgia" w:hAnsi="Georgia"/>
          <w:b/>
          <w:u w:val="single"/>
          <w:lang w:val="en-US"/>
        </w:rPr>
        <w:t>only</w:t>
      </w:r>
      <w:r w:rsidRPr="006115FC">
        <w:rPr>
          <w:rFonts w:ascii="Georgia" w:hAnsi="Georgia"/>
          <w:b/>
          <w:u w:val="single"/>
          <w:lang w:val="en-US"/>
        </w:rPr>
        <w:t xml:space="preserve"> to students</w:t>
      </w:r>
      <w:r w:rsidRPr="00782BEC">
        <w:rPr>
          <w:rFonts w:ascii="Georgia" w:hAnsi="Georgia"/>
          <w:b/>
          <w:u w:val="single"/>
          <w:lang w:val="en-US"/>
        </w:rPr>
        <w:t xml:space="preserve"> </w:t>
      </w:r>
      <w:r w:rsidR="006115FC">
        <w:rPr>
          <w:rFonts w:ascii="Georgia" w:hAnsi="Georgia"/>
          <w:b/>
          <w:u w:val="single"/>
          <w:lang w:val="en-US"/>
        </w:rPr>
        <w:t xml:space="preserve">taking part in the National </w:t>
      </w:r>
      <w:r w:rsidR="006115FC" w:rsidRPr="007F0B0E">
        <w:rPr>
          <w:rFonts w:ascii="Georgia" w:hAnsi="Georgia"/>
          <w:b/>
          <w:u w:val="single"/>
          <w:lang w:val="en-US"/>
        </w:rPr>
        <w:t>Final</w:t>
      </w:r>
      <w:r w:rsidRPr="007F0B0E">
        <w:rPr>
          <w:rFonts w:ascii="Georgia" w:hAnsi="Georgia"/>
          <w:b/>
          <w:u w:val="single"/>
          <w:lang w:val="en-US"/>
        </w:rPr>
        <w:t xml:space="preserve"> </w:t>
      </w:r>
      <w:r w:rsidR="00511D51">
        <w:rPr>
          <w:rFonts w:ascii="Georgia" w:hAnsi="Georgia"/>
          <w:b/>
          <w:u w:val="single"/>
          <w:lang w:val="en-US"/>
        </w:rPr>
        <w:t>2020</w:t>
      </w:r>
      <w:r w:rsidR="006115FC">
        <w:rPr>
          <w:rFonts w:ascii="Georgia" w:hAnsi="Georgia"/>
          <w:lang w:val="en-US"/>
        </w:rPr>
        <w:t>.</w:t>
      </w:r>
      <w:r w:rsidRPr="00782BEC">
        <w:rPr>
          <w:rFonts w:ascii="Georgia" w:hAnsi="Georgia"/>
          <w:lang w:val="en-US"/>
        </w:rPr>
        <w:t xml:space="preserve"> </w:t>
      </w:r>
    </w:p>
    <w:p w:rsidR="008464DB" w:rsidRPr="00782BEC" w:rsidRDefault="008464DB" w:rsidP="00782BEC">
      <w:pPr>
        <w:jc w:val="both"/>
        <w:rPr>
          <w:rFonts w:ascii="Georgia" w:hAnsi="Georgia"/>
          <w:color w:val="00B0F0"/>
          <w:sz w:val="28"/>
          <w:szCs w:val="28"/>
          <w:lang w:val="en-US"/>
        </w:rPr>
      </w:pPr>
      <w:r w:rsidRPr="00782BEC">
        <w:rPr>
          <w:rFonts w:ascii="Georgia" w:hAnsi="Georgia"/>
          <w:lang w:val="en-US"/>
        </w:rPr>
        <w:t xml:space="preserve">Students will be judged on their </w:t>
      </w:r>
      <w:r w:rsidR="006115FC">
        <w:rPr>
          <w:rFonts w:ascii="Georgia" w:hAnsi="Georgia"/>
          <w:lang w:val="en-US"/>
        </w:rPr>
        <w:t>understanding of the area of IP for business and how they considered the various IP issues in relation to their own student enterprises. For example, how a team researched the uniqueness of their brand, identified IP rights owned by others that they need to request permission for</w:t>
      </w:r>
      <w:r w:rsidR="007F0B0E">
        <w:rPr>
          <w:rFonts w:ascii="Georgia" w:hAnsi="Georgia"/>
          <w:lang w:val="en-US"/>
        </w:rPr>
        <w:t xml:space="preserve">, </w:t>
      </w:r>
      <w:r w:rsidR="006115FC">
        <w:rPr>
          <w:rFonts w:ascii="Georgia" w:hAnsi="Georgia"/>
          <w:lang w:val="en-US"/>
        </w:rPr>
        <w:t xml:space="preserve"> and if and how they have looked into how to protect their own IP for their student enterprise.  </w:t>
      </w:r>
      <w:r w:rsidR="0079019E" w:rsidRPr="00782BEC">
        <w:rPr>
          <w:rFonts w:ascii="Georgia" w:hAnsi="Georgia"/>
          <w:lang w:val="en-US"/>
        </w:rPr>
        <w:t xml:space="preserve"> </w:t>
      </w:r>
    </w:p>
    <w:p w:rsidR="000E03D0" w:rsidRDefault="000E03D0">
      <w:pPr>
        <w:rPr>
          <w:rFonts w:ascii="Georgia" w:hAnsi="Georgia"/>
          <w:color w:val="00B0F0"/>
          <w:sz w:val="28"/>
          <w:szCs w:val="28"/>
          <w:lang w:val="en-US"/>
        </w:rPr>
      </w:pPr>
    </w:p>
    <w:p w:rsidR="0081363F" w:rsidRPr="00782BEC" w:rsidRDefault="008464DB">
      <w:pPr>
        <w:rPr>
          <w:rFonts w:ascii="Georgia" w:hAnsi="Georgia"/>
          <w:color w:val="00B0F0"/>
          <w:sz w:val="28"/>
          <w:szCs w:val="28"/>
          <w:lang w:val="en-US"/>
        </w:rPr>
      </w:pPr>
      <w:r w:rsidRPr="00782BEC">
        <w:rPr>
          <w:rFonts w:ascii="Georgia" w:hAnsi="Georgia"/>
          <w:color w:val="00B0F0"/>
          <w:sz w:val="28"/>
          <w:szCs w:val="28"/>
          <w:lang w:val="en-US"/>
        </w:rPr>
        <w:t>Award Categories</w:t>
      </w:r>
      <w:r w:rsidR="0081363F" w:rsidRPr="00782BEC">
        <w:rPr>
          <w:rFonts w:ascii="Georgia" w:hAnsi="Georgia"/>
          <w:color w:val="00B0F0"/>
          <w:sz w:val="28"/>
          <w:szCs w:val="28"/>
          <w:lang w:val="en-US"/>
        </w:rPr>
        <w:t>:</w:t>
      </w:r>
    </w:p>
    <w:p w:rsidR="0081363F" w:rsidRPr="00782BEC" w:rsidRDefault="0081363F">
      <w:pPr>
        <w:rPr>
          <w:rFonts w:ascii="Georgia" w:hAnsi="Georgia"/>
          <w:lang w:val="en-US"/>
        </w:rPr>
      </w:pPr>
      <w:proofErr w:type="gramStart"/>
      <w:r w:rsidRPr="00782BEC">
        <w:rPr>
          <w:rFonts w:ascii="Georgia" w:hAnsi="Georgia"/>
          <w:lang w:val="en-US"/>
        </w:rPr>
        <w:t xml:space="preserve">•  </w:t>
      </w:r>
      <w:r w:rsidR="006115FC">
        <w:rPr>
          <w:rFonts w:ascii="Georgia" w:hAnsi="Georgia"/>
          <w:lang w:val="en-US"/>
        </w:rPr>
        <w:t>Intellectual</w:t>
      </w:r>
      <w:proofErr w:type="gramEnd"/>
      <w:r w:rsidR="006115FC">
        <w:rPr>
          <w:rFonts w:ascii="Georgia" w:hAnsi="Georgia"/>
          <w:lang w:val="en-US"/>
        </w:rPr>
        <w:t xml:space="preserve"> Property Award (Junior Category)</w:t>
      </w:r>
      <w:r w:rsidRPr="00782BEC">
        <w:rPr>
          <w:rFonts w:ascii="Georgia" w:hAnsi="Georgia"/>
          <w:lang w:val="en-US"/>
        </w:rPr>
        <w:tab/>
      </w:r>
      <w:r w:rsidR="00782BEC">
        <w:rPr>
          <w:rFonts w:ascii="Georgia" w:hAnsi="Georgia"/>
          <w:lang w:val="en-US"/>
        </w:rPr>
        <w:tab/>
      </w:r>
      <w:r w:rsidR="006115FC">
        <w:rPr>
          <w:rFonts w:ascii="Georgia" w:hAnsi="Georgia"/>
          <w:lang w:val="en-US"/>
        </w:rPr>
        <w:t>20</w:t>
      </w:r>
      <w:r w:rsidRPr="00782BEC">
        <w:rPr>
          <w:rFonts w:ascii="Georgia" w:hAnsi="Georgia"/>
          <w:lang w:val="en-US"/>
        </w:rPr>
        <w:t xml:space="preserve">0 euro </w:t>
      </w:r>
    </w:p>
    <w:p w:rsidR="0081363F" w:rsidRPr="00782BEC" w:rsidRDefault="0081363F">
      <w:pPr>
        <w:rPr>
          <w:rFonts w:ascii="Georgia" w:hAnsi="Georgia"/>
          <w:lang w:val="en-US"/>
        </w:rPr>
      </w:pPr>
      <w:proofErr w:type="gramStart"/>
      <w:r w:rsidRPr="00782BEC">
        <w:rPr>
          <w:rFonts w:ascii="Georgia" w:hAnsi="Georgia"/>
          <w:lang w:val="en-US"/>
        </w:rPr>
        <w:t xml:space="preserve">•  </w:t>
      </w:r>
      <w:r w:rsidR="006115FC">
        <w:rPr>
          <w:rFonts w:ascii="Georgia" w:hAnsi="Georgia"/>
          <w:lang w:val="en-US"/>
        </w:rPr>
        <w:t>Intellectual</w:t>
      </w:r>
      <w:proofErr w:type="gramEnd"/>
      <w:r w:rsidR="006115FC">
        <w:rPr>
          <w:rFonts w:ascii="Georgia" w:hAnsi="Georgia"/>
          <w:lang w:val="en-US"/>
        </w:rPr>
        <w:t xml:space="preserve"> Property Award (Interm</w:t>
      </w:r>
      <w:r w:rsidR="00BC7F4A">
        <w:rPr>
          <w:rFonts w:ascii="Georgia" w:hAnsi="Georgia"/>
          <w:lang w:val="en-US"/>
        </w:rPr>
        <w:t>e</w:t>
      </w:r>
      <w:r w:rsidR="006115FC">
        <w:rPr>
          <w:rFonts w:ascii="Georgia" w:hAnsi="Georgia"/>
          <w:lang w:val="en-US"/>
        </w:rPr>
        <w:t>diate Category)</w:t>
      </w:r>
      <w:r w:rsidRPr="00782BEC">
        <w:rPr>
          <w:rFonts w:ascii="Georgia" w:hAnsi="Georgia"/>
          <w:lang w:val="en-US"/>
        </w:rPr>
        <w:tab/>
        <w:t>250 euro</w:t>
      </w:r>
    </w:p>
    <w:p w:rsidR="0081363F" w:rsidRPr="00782BEC" w:rsidRDefault="0081363F">
      <w:pPr>
        <w:rPr>
          <w:rFonts w:ascii="Georgia" w:hAnsi="Georgia"/>
          <w:lang w:val="en-US"/>
        </w:rPr>
      </w:pPr>
      <w:proofErr w:type="gramStart"/>
      <w:r w:rsidRPr="00782BEC">
        <w:rPr>
          <w:rFonts w:ascii="Georgia" w:hAnsi="Georgia"/>
          <w:lang w:val="en-US"/>
        </w:rPr>
        <w:t xml:space="preserve">•  </w:t>
      </w:r>
      <w:r w:rsidR="006115FC">
        <w:rPr>
          <w:rFonts w:ascii="Georgia" w:hAnsi="Georgia"/>
          <w:lang w:val="en-US"/>
        </w:rPr>
        <w:t>Intellectual</w:t>
      </w:r>
      <w:proofErr w:type="gramEnd"/>
      <w:r w:rsidR="006115FC">
        <w:rPr>
          <w:rFonts w:ascii="Georgia" w:hAnsi="Georgia"/>
          <w:lang w:val="en-US"/>
        </w:rPr>
        <w:t xml:space="preserve"> Property Award (Senior Category)</w:t>
      </w:r>
      <w:r w:rsidRPr="00782BEC">
        <w:rPr>
          <w:rFonts w:ascii="Georgia" w:hAnsi="Georgia"/>
          <w:lang w:val="en-US"/>
        </w:rPr>
        <w:tab/>
      </w:r>
      <w:r w:rsidR="006115FC">
        <w:rPr>
          <w:rFonts w:ascii="Georgia" w:hAnsi="Georgia"/>
          <w:lang w:val="en-US"/>
        </w:rPr>
        <w:tab/>
        <w:t>30</w:t>
      </w:r>
      <w:r w:rsidRPr="00782BEC">
        <w:rPr>
          <w:rFonts w:ascii="Georgia" w:hAnsi="Georgia"/>
          <w:lang w:val="en-US"/>
        </w:rPr>
        <w:t>0 euro</w:t>
      </w:r>
    </w:p>
    <w:p w:rsidR="000E03D0" w:rsidRDefault="000E03D0" w:rsidP="008464DB">
      <w:pPr>
        <w:rPr>
          <w:rFonts w:ascii="Georgia" w:hAnsi="Georgia"/>
          <w:color w:val="00B0F0"/>
          <w:sz w:val="28"/>
          <w:szCs w:val="28"/>
          <w:lang w:val="en-US"/>
        </w:rPr>
      </w:pPr>
    </w:p>
    <w:p w:rsidR="008464DB" w:rsidRPr="00782BEC" w:rsidRDefault="008464DB" w:rsidP="008464DB">
      <w:pPr>
        <w:rPr>
          <w:rFonts w:ascii="Georgia" w:hAnsi="Georgia"/>
          <w:color w:val="00B0F0"/>
          <w:sz w:val="28"/>
          <w:szCs w:val="28"/>
          <w:lang w:val="en-US"/>
        </w:rPr>
      </w:pPr>
      <w:r w:rsidRPr="00782BEC">
        <w:rPr>
          <w:rFonts w:ascii="Georgia" w:hAnsi="Georgia"/>
          <w:color w:val="00B0F0"/>
          <w:sz w:val="28"/>
          <w:szCs w:val="28"/>
          <w:lang w:val="en-US"/>
        </w:rPr>
        <w:t>How to Enter:</w:t>
      </w:r>
    </w:p>
    <w:p w:rsidR="0081363F" w:rsidRPr="00782BEC" w:rsidRDefault="0081363F">
      <w:pPr>
        <w:rPr>
          <w:rFonts w:ascii="Georgia" w:hAnsi="Georgia"/>
          <w:lang w:val="en-US"/>
        </w:rPr>
      </w:pPr>
      <w:r w:rsidRPr="00782BEC">
        <w:rPr>
          <w:rFonts w:ascii="Georgia" w:hAnsi="Georgia"/>
          <w:lang w:val="en-US"/>
        </w:rPr>
        <w:t xml:space="preserve">To enter, </w:t>
      </w:r>
      <w:r w:rsidR="006115FC">
        <w:rPr>
          <w:rFonts w:ascii="Georgia" w:hAnsi="Georgia"/>
          <w:lang w:val="en-US"/>
        </w:rPr>
        <w:t>students must include a section on Intellectual Property in their business report submitted for the National Final which must be submi</w:t>
      </w:r>
      <w:r w:rsidR="00BC7F4A">
        <w:rPr>
          <w:rFonts w:ascii="Georgia" w:hAnsi="Georgia"/>
          <w:lang w:val="en-US"/>
        </w:rPr>
        <w:t>t</w:t>
      </w:r>
      <w:r w:rsidR="006115FC">
        <w:rPr>
          <w:rFonts w:ascii="Georgia" w:hAnsi="Georgia"/>
          <w:lang w:val="en-US"/>
        </w:rPr>
        <w:t>te</w:t>
      </w:r>
      <w:r w:rsidR="00BC7F4A">
        <w:rPr>
          <w:rFonts w:ascii="Georgia" w:hAnsi="Georgia"/>
          <w:lang w:val="en-US"/>
        </w:rPr>
        <w:t>d</w:t>
      </w:r>
      <w:r w:rsidR="008464DB" w:rsidRPr="00782BEC">
        <w:rPr>
          <w:rFonts w:ascii="Georgia" w:hAnsi="Georgia"/>
          <w:lang w:val="en-US"/>
        </w:rPr>
        <w:t xml:space="preserve"> by </w:t>
      </w:r>
      <w:r w:rsidR="00511D51">
        <w:rPr>
          <w:rFonts w:ascii="Georgia" w:hAnsi="Georgia"/>
          <w:b/>
          <w:u w:val="single"/>
          <w:lang w:val="en-US"/>
        </w:rPr>
        <w:t>Wednesday 1</w:t>
      </w:r>
      <w:r w:rsidR="00511D51" w:rsidRPr="00511D51">
        <w:rPr>
          <w:rFonts w:ascii="Georgia" w:hAnsi="Georgia"/>
          <w:b/>
          <w:u w:val="single"/>
          <w:vertAlign w:val="superscript"/>
          <w:lang w:val="en-US"/>
        </w:rPr>
        <w:t>st</w:t>
      </w:r>
      <w:r w:rsidR="00511D51">
        <w:rPr>
          <w:rFonts w:ascii="Georgia" w:hAnsi="Georgia"/>
          <w:b/>
          <w:u w:val="single"/>
          <w:lang w:val="en-US"/>
        </w:rPr>
        <w:t xml:space="preserve"> April 2020</w:t>
      </w:r>
      <w:bookmarkStart w:id="0" w:name="_GoBack"/>
      <w:bookmarkEnd w:id="0"/>
      <w:r w:rsidR="008464DB" w:rsidRPr="00782BEC">
        <w:rPr>
          <w:rFonts w:ascii="Georgia" w:hAnsi="Georgia"/>
          <w:lang w:val="en-US"/>
        </w:rPr>
        <w:t xml:space="preserve">. </w:t>
      </w:r>
    </w:p>
    <w:p w:rsidR="008464DB" w:rsidRDefault="008464DB">
      <w:pPr>
        <w:rPr>
          <w:rFonts w:ascii="Georgia" w:hAnsi="Georgia"/>
          <w:lang w:val="en-US"/>
        </w:rPr>
      </w:pPr>
    </w:p>
    <w:p w:rsidR="00782BEC" w:rsidRPr="00782BEC" w:rsidRDefault="00782BEC">
      <w:pPr>
        <w:rPr>
          <w:rFonts w:ascii="Georgia" w:hAnsi="Georgia"/>
          <w:lang w:val="en-US"/>
        </w:rPr>
      </w:pPr>
    </w:p>
    <w:p w:rsidR="008464DB" w:rsidRPr="00782BEC" w:rsidRDefault="008464DB">
      <w:pPr>
        <w:rPr>
          <w:rFonts w:ascii="Georgia" w:hAnsi="Georgia"/>
          <w:lang w:val="en-US"/>
        </w:rPr>
      </w:pPr>
      <w:r w:rsidRPr="00782BEC">
        <w:rPr>
          <w:rFonts w:ascii="Georgia" w:hAnsi="Georgia"/>
          <w:noProof/>
          <w:lang w:eastAsia="en-IE"/>
        </w:rPr>
        <w:drawing>
          <wp:inline distT="0" distB="0" distL="0" distR="0" wp14:anchorId="1B958224" wp14:editId="51AE6BF4">
            <wp:extent cx="5731510" cy="689496"/>
            <wp:effectExtent l="0" t="0" r="254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4DB" w:rsidRPr="0078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3F"/>
    <w:rsid w:val="000E03D0"/>
    <w:rsid w:val="002E67A0"/>
    <w:rsid w:val="00425016"/>
    <w:rsid w:val="00511D51"/>
    <w:rsid w:val="006115FC"/>
    <w:rsid w:val="00782BEC"/>
    <w:rsid w:val="0079019E"/>
    <w:rsid w:val="007F0B0E"/>
    <w:rsid w:val="0081363F"/>
    <w:rsid w:val="008464DB"/>
    <w:rsid w:val="008C5CEB"/>
    <w:rsid w:val="00B27E0E"/>
    <w:rsid w:val="00B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patentsoffic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</cp:revision>
  <cp:lastPrinted>2019-01-07T10:44:00Z</cp:lastPrinted>
  <dcterms:created xsi:type="dcterms:W3CDTF">2019-01-07T10:52:00Z</dcterms:created>
  <dcterms:modified xsi:type="dcterms:W3CDTF">2019-07-12T12:28:00Z</dcterms:modified>
</cp:coreProperties>
</file>